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薛飞</w:t>
      </w:r>
      <w:r>
        <w:rPr>
          <w:rFonts w:hint="eastAsia"/>
          <w:sz w:val="15"/>
          <w:szCs w:val="15"/>
          <w:highlight w:val="none"/>
        </w:rPr>
        <w:t>，</w:t>
      </w:r>
      <w:r>
        <w:rPr>
          <w:rFonts w:hint="eastAsia"/>
          <w:sz w:val="15"/>
          <w:szCs w:val="15"/>
          <w:highlight w:val="none"/>
          <w:lang w:val="en-US" w:eastAsia="zh-CN"/>
        </w:rPr>
        <w:t>130131199111251233</w:t>
      </w:r>
      <w:r>
        <w:rPr>
          <w:rFonts w:hint="eastAsia"/>
          <w:sz w:val="15"/>
          <w:szCs w:val="15"/>
        </w:rPr>
        <w:t xml:space="preserve">  </w:t>
      </w:r>
      <w:r>
        <w:rPr>
          <w:rFonts w:hint="eastAsia"/>
          <w:sz w:val="15"/>
          <w:szCs w:val="15"/>
          <w:lang w:val="en-US" w:eastAsia="zh-CN"/>
        </w:rPr>
        <w:t>冀A05633D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