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韩高鹏</w:t>
      </w:r>
      <w:r>
        <w:rPr>
          <w:rFonts w:hint="eastAsia"/>
          <w:sz w:val="15"/>
          <w:szCs w:val="15"/>
          <w:highlight w:val="none"/>
        </w:rPr>
        <w:t>，</w:t>
      </w:r>
      <w:r>
        <w:rPr>
          <w:rFonts w:hint="eastAsia"/>
          <w:sz w:val="15"/>
          <w:szCs w:val="15"/>
          <w:highlight w:val="none"/>
          <w:lang w:val="en-US" w:eastAsia="zh-CN"/>
        </w:rPr>
        <w:t>130131199005126033</w:t>
      </w:r>
      <w:r>
        <w:rPr>
          <w:rFonts w:hint="eastAsia"/>
          <w:sz w:val="15"/>
          <w:szCs w:val="15"/>
        </w:rPr>
        <w:t xml:space="preserve">  </w:t>
      </w:r>
      <w:r>
        <w:rPr>
          <w:rFonts w:hint="eastAsia"/>
          <w:sz w:val="15"/>
          <w:szCs w:val="15"/>
          <w:lang w:val="en-US" w:eastAsia="zh-CN"/>
        </w:rPr>
        <w:t>沪A56385D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