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李志娟</w:t>
      </w:r>
      <w:r>
        <w:rPr>
          <w:rFonts w:hint="eastAsia"/>
          <w:sz w:val="15"/>
          <w:szCs w:val="15"/>
          <w:highlight w:val="none"/>
        </w:rPr>
        <w:t>，</w:t>
      </w:r>
      <w:r>
        <w:rPr>
          <w:rFonts w:hint="eastAsia"/>
          <w:sz w:val="15"/>
          <w:szCs w:val="15"/>
          <w:highlight w:val="none"/>
          <w:lang w:val="en-US" w:eastAsia="zh-CN"/>
        </w:rPr>
        <w:t>130131199002241220</w:t>
      </w:r>
      <w:r>
        <w:rPr>
          <w:rFonts w:hint="eastAsia"/>
          <w:sz w:val="15"/>
          <w:szCs w:val="15"/>
        </w:rPr>
        <w:t xml:space="preserve">  </w:t>
      </w:r>
      <w:r>
        <w:rPr>
          <w:rFonts w:hint="eastAsia"/>
          <w:sz w:val="15"/>
          <w:szCs w:val="15"/>
          <w:lang w:val="en-US" w:eastAsia="zh-CN"/>
        </w:rPr>
        <w:t>冀A30526D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