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薛峰</w:t>
      </w:r>
      <w:r>
        <w:rPr>
          <w:rFonts w:hint="eastAsia"/>
          <w:sz w:val="15"/>
          <w:szCs w:val="15"/>
          <w:highlight w:val="none"/>
        </w:rPr>
        <w:t>，</w:t>
      </w:r>
      <w:r>
        <w:rPr>
          <w:rFonts w:hint="eastAsia"/>
          <w:sz w:val="15"/>
          <w:szCs w:val="15"/>
          <w:highlight w:val="none"/>
          <w:lang w:val="en-US" w:eastAsia="zh-CN"/>
        </w:rPr>
        <w:t>130131198907030079</w:t>
      </w:r>
      <w:r>
        <w:rPr>
          <w:rFonts w:hint="eastAsia"/>
          <w:sz w:val="15"/>
          <w:szCs w:val="15"/>
        </w:rPr>
        <w:t xml:space="preserve">  </w:t>
      </w:r>
      <w:r>
        <w:rPr>
          <w:rFonts w:hint="eastAsia"/>
          <w:sz w:val="15"/>
          <w:szCs w:val="15"/>
          <w:lang w:val="en-US" w:eastAsia="zh-CN"/>
        </w:rPr>
        <w:t>冀F06769D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