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贾建峰</w:t>
      </w:r>
      <w:r>
        <w:rPr>
          <w:rFonts w:hint="eastAsia"/>
          <w:sz w:val="15"/>
          <w:szCs w:val="15"/>
          <w:highlight w:val="none"/>
        </w:rPr>
        <w:t>，</w:t>
      </w:r>
      <w:r>
        <w:rPr>
          <w:rFonts w:hint="eastAsia"/>
          <w:sz w:val="15"/>
          <w:szCs w:val="15"/>
          <w:highlight w:val="none"/>
          <w:lang w:val="en-US" w:eastAsia="zh-CN"/>
        </w:rPr>
        <w:t>130131198612161231</w:t>
      </w:r>
      <w:r>
        <w:rPr>
          <w:rFonts w:hint="eastAsia"/>
          <w:sz w:val="15"/>
          <w:szCs w:val="15"/>
        </w:rPr>
        <w:t xml:space="preserve">  </w:t>
      </w:r>
      <w:r>
        <w:rPr>
          <w:rFonts w:hint="eastAsia"/>
          <w:sz w:val="15"/>
          <w:szCs w:val="15"/>
          <w:lang w:val="en-US" w:eastAsia="zh-CN"/>
        </w:rPr>
        <w:t>沪A87180D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