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郑兴</w:t>
      </w:r>
      <w:r>
        <w:rPr>
          <w:rFonts w:hint="eastAsia"/>
          <w:sz w:val="15"/>
          <w:szCs w:val="15"/>
          <w:highlight w:val="none"/>
        </w:rPr>
        <w:t>，</w:t>
      </w:r>
      <w:r>
        <w:rPr>
          <w:rFonts w:hint="eastAsia"/>
          <w:sz w:val="15"/>
          <w:szCs w:val="15"/>
          <w:highlight w:val="none"/>
          <w:lang w:val="en-US" w:eastAsia="zh-CN"/>
        </w:rPr>
        <w:t>130131198604103322</w:t>
      </w:r>
      <w:r>
        <w:rPr>
          <w:rFonts w:hint="eastAsia"/>
          <w:sz w:val="15"/>
          <w:szCs w:val="15"/>
        </w:rPr>
        <w:t xml:space="preserve">  </w:t>
      </w:r>
      <w:r>
        <w:rPr>
          <w:rFonts w:hint="eastAsia"/>
          <w:sz w:val="15"/>
          <w:szCs w:val="15"/>
          <w:lang w:val="en-US" w:eastAsia="zh-CN"/>
        </w:rPr>
        <w:t>沪A29589A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