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李翠霞</w:t>
      </w:r>
      <w:r>
        <w:rPr>
          <w:rFonts w:hint="eastAsia"/>
          <w:sz w:val="15"/>
          <w:szCs w:val="15"/>
          <w:highlight w:val="none"/>
        </w:rPr>
        <w:t>，</w:t>
      </w:r>
      <w:r>
        <w:rPr>
          <w:rFonts w:hint="eastAsia"/>
          <w:sz w:val="15"/>
          <w:szCs w:val="15"/>
          <w:highlight w:val="none"/>
          <w:lang w:val="en-US" w:eastAsia="zh-CN"/>
        </w:rPr>
        <w:t>130131198510033925</w:t>
      </w:r>
      <w:r>
        <w:rPr>
          <w:rFonts w:hint="eastAsia"/>
          <w:sz w:val="15"/>
          <w:szCs w:val="15"/>
        </w:rPr>
        <w:t xml:space="preserve">  </w:t>
      </w:r>
      <w:r>
        <w:rPr>
          <w:rFonts w:hint="eastAsia"/>
          <w:sz w:val="15"/>
          <w:szCs w:val="15"/>
          <w:lang w:val="en-US" w:eastAsia="zh-CN"/>
        </w:rPr>
        <w:t>冀A39750D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