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周晓伟</w:t>
      </w:r>
      <w:r>
        <w:rPr>
          <w:rFonts w:hint="eastAsia"/>
          <w:sz w:val="15"/>
          <w:szCs w:val="15"/>
          <w:highlight w:val="none"/>
        </w:rPr>
        <w:t>，</w:t>
      </w:r>
      <w:r>
        <w:rPr>
          <w:rFonts w:hint="eastAsia"/>
          <w:sz w:val="15"/>
          <w:szCs w:val="15"/>
          <w:highlight w:val="none"/>
          <w:lang w:val="en-US" w:eastAsia="zh-CN"/>
        </w:rPr>
        <w:t>130131198401011516</w:t>
      </w:r>
      <w:r>
        <w:rPr>
          <w:rFonts w:hint="eastAsia"/>
          <w:sz w:val="15"/>
          <w:szCs w:val="15"/>
        </w:rPr>
        <w:t xml:space="preserve">  </w:t>
      </w:r>
      <w:r>
        <w:rPr>
          <w:rFonts w:hint="eastAsia"/>
          <w:sz w:val="15"/>
          <w:szCs w:val="15"/>
          <w:lang w:val="en-US" w:eastAsia="zh-CN"/>
        </w:rPr>
        <w:t>沪A12395A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