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田丽靖</w:t>
      </w:r>
      <w:r>
        <w:rPr>
          <w:rFonts w:hint="eastAsia"/>
          <w:sz w:val="15"/>
          <w:szCs w:val="15"/>
          <w:highlight w:val="none"/>
        </w:rPr>
        <w:t>，</w:t>
      </w:r>
      <w:r>
        <w:rPr>
          <w:rFonts w:hint="eastAsia"/>
          <w:sz w:val="15"/>
          <w:szCs w:val="15"/>
          <w:highlight w:val="none"/>
          <w:lang w:val="en-US" w:eastAsia="zh-CN"/>
        </w:rPr>
        <w:t>130126199002193029</w:t>
      </w:r>
      <w:r>
        <w:rPr>
          <w:rFonts w:hint="eastAsia"/>
          <w:sz w:val="15"/>
          <w:szCs w:val="15"/>
        </w:rPr>
        <w:t xml:space="preserve">  </w:t>
      </w:r>
      <w:r>
        <w:rPr>
          <w:rFonts w:hint="eastAsia"/>
          <w:sz w:val="15"/>
          <w:szCs w:val="15"/>
          <w:lang w:val="en-US" w:eastAsia="zh-CN"/>
        </w:rPr>
        <w:t>冀AG8245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